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SI-SAMU-TYPE_VECTEUR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type de vecteur/véhicule ou de ressource mobilisée, avec plus de précision que simplement le type de ressources. Utilisée exclusivement en inter-santé (cf. EMSI-OPG pour 15-NexSIS)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Code</w:t>
            </w:r>
          </w:p>
        </w:tc>
        <w:tc>
          <w:tcPr>
            <w:tcW w:type="dxa" w:w="1440"/>
          </w:tcPr>
          <w:p>
            <w:r>
              <w:t>Libellé niveau 1</w:t>
            </w:r>
          </w:p>
        </w:tc>
        <w:tc>
          <w:tcPr>
            <w:tcW w:type="dxa" w:w="1440"/>
          </w:tcPr>
          <w:p>
            <w:r>
              <w:t>Libellé niveau 2</w:t>
            </w:r>
          </w:p>
        </w:tc>
        <w:tc>
          <w:tcPr>
            <w:tcW w:type="dxa" w:w="1440"/>
          </w:tcPr>
          <w:p>
            <w:r>
              <w:t>Libellé niveau 3</w:t>
            </w:r>
          </w:p>
        </w:tc>
        <w:tc>
          <w:tcPr>
            <w:tcW w:type="dxa" w:w="1440"/>
          </w:tcPr>
          <w:p>
            <w:r>
              <w:t>Description</w:t>
            </w:r>
          </w:p>
        </w:tc>
        <w:tc>
          <w:tcPr>
            <w:tcW w:type="dxa" w:w="1440"/>
          </w:tcPr>
          <w:p>
            <w:r>
              <w:t>Commentaire</w:t>
            </w:r>
          </w:p>
        </w:tc>
      </w:tr>
      <w:tr>
        <w:tc>
          <w:tcPr>
            <w:tcW w:type="dxa" w:w="1440"/>
          </w:tcPr>
          <w:p>
            <w:r>
              <w:t>AASC</w:t>
            </w:r>
          </w:p>
        </w:tc>
        <w:tc>
          <w:tcPr>
            <w:tcW w:type="dxa" w:w="1440"/>
          </w:tcPr>
          <w:p>
            <w:r>
              <w:t>AASC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AASC.VLSC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Vehicule Leger de Sécurité Civile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Hybride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AASC.VPSP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 xml:space="preserve">Véhicule de Premiers Secours à Personnes 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AASC.AUTRESC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vecteur de Sécurité Civile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Hybride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AUTREVEC</w:t>
            </w:r>
          </w:p>
        </w:tc>
        <w:tc>
          <w:tcPr>
            <w:tcW w:type="dxa" w:w="1440"/>
          </w:tcPr>
          <w:p>
            <w:r>
              <w:t>AUTRE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AUTREVEC.APIED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 pied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AUTREVEC.AVION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Avion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AUTREVEC.PERSO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Moyen personnel sans précsion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AUTREVEC.TAXI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Taxi et assimilés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AUTREVEC.TRAIN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AUTREVEC.TRANSP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Transports en commun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AUTREVEC.AUTRE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vecteur sans transport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AUTREVEC.AUTRETRA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vecteur de transport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FSI</w:t>
            </w:r>
          </w:p>
        </w:tc>
        <w:tc>
          <w:tcPr>
            <w:tcW w:type="dxa" w:w="1440"/>
          </w:tcPr>
          <w:p>
            <w:r>
              <w:t>FSI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FSI.HELIFSI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Hélicoptère Forces de l’Ordre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Hybride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FSI.VLFSI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VL des FSI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Hybride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FSI.FFSI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Fourgon des FSI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Hybride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FSI.VHFSI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vecteur des FSI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Hybride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LIB</w:t>
            </w:r>
          </w:p>
        </w:tc>
        <w:tc>
          <w:tcPr>
            <w:tcW w:type="dxa" w:w="1440"/>
          </w:tcPr>
          <w:p>
            <w:r>
              <w:t>LIB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LIB.MEDV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Médecin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LIB.INF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Infirmier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LIB.AUTREPRO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professionnel de santé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</w:t>
            </w:r>
          </w:p>
        </w:tc>
        <w:tc>
          <w:tcPr>
            <w:tcW w:type="dxa" w:w="1440"/>
          </w:tcPr>
          <w:p>
            <w:r>
              <w:t>SIS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SIS.DRAGON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Hélicoptère sécurité civile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SIS.AVSC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Avion sécurité civile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SIS.FEUSIS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Moyens incendie du SIS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SIS.GRIMP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Vehicule du GRIMP et montagne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SIS.NAVISIS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Moyen nautique du SIS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Hybride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SIS.PCSIS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Poste de commandement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SIS.SRSIS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Moyens de secours routiers du SIS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SIS.VCH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intervention chimique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SIS.VLCG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léger chef de groupe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SIS.VLISP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léger infirmier SP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SIS.VLMSP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léger Médecin SP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SIS.VLSIS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léger autre usage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SIS.VPL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plongeurs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SIS.VPMA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du Poste Médical Avancé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SIS.VR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intervention radioactivité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SIS.VSAV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de secours et d'assistance aux victimes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SIS.MOYSSE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moyen SSE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Hybride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SIS.AUTRESIS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moyen du SIS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Hybride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SMUR</w:t>
            </w:r>
          </w:p>
        </w:tc>
        <w:tc>
          <w:tcPr>
            <w:tcW w:type="dxa" w:w="1440"/>
          </w:tcPr>
          <w:p>
            <w:r>
              <w:t>SMUR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SMUR.VLM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Léger Médicalisé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SMUR.VL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de liaison Smur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SMUR.PSM1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logistique transport PSM1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SMUR.PSM2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logistique transport PSM2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SMUR.PSM3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logistique transport PSM3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SMUR.PSMP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logistique transport PSM pédiatrique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SMUR.VPC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Poste de Commandement et ou d’évacuation SAMU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Ne transporte pas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SMUR.AR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Ambulance de réanimation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SMUR.AR-BAR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Ambulance de réanimation Bariatrique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SMUR.AR-PED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Ambulance de réanimation Pédiatrique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SMUR.HELISMUR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HéliSmur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SMUR.HELISAN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Hélicoptère de transport sanitaire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SMUR.AVSMUR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Avion Smur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SMUR.AVSAN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Avion de transport sanitaire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SMUR.NAVISMUR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NaviSmur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TSU</w:t>
            </w:r>
          </w:p>
        </w:tc>
        <w:tc>
          <w:tcPr>
            <w:tcW w:type="dxa" w:w="1440"/>
          </w:tcPr>
          <w:p>
            <w:r>
              <w:t>TSU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TSU.VSL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Sanitaire Léger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TSU.AMB-GV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Ambulance privée grand contenant - type 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TSU.AMB-PV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Ambulance privée petit contenant - type C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TSU.AMB-BAR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Ambulance privée - type bariatrique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TSU.AMB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Ambulance de catégorie non définie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Transporte</w:t>
            </w:r>
          </w:p>
        </w:tc>
        <w:tc>
          <w:tcPr>
            <w:tcW w:type="dxa" w:w="144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31713-6803-4CE2-A5A7-F143A34D1900}"/>
</file>

<file path=customXml/itemProps3.xml><?xml version="1.0" encoding="utf-8"?>
<ds:datastoreItem xmlns:ds="http://schemas.openxmlformats.org/officeDocument/2006/customXml" ds:itemID="{B1DEE99D-37AC-4422-88B6-346AE7906DED}"/>
</file>

<file path=customXml/itemProps4.xml><?xml version="1.0" encoding="utf-8"?>
<ds:datastoreItem xmlns:ds="http://schemas.openxmlformats.org/officeDocument/2006/customXml" ds:itemID="{8EE5CEE6-501A-42CA-92C4-A6590209D7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